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176" w:rsidRPr="00D04697" w:rsidRDefault="00537176" w:rsidP="005371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4697">
        <w:rPr>
          <w:rFonts w:ascii="Times New Roman" w:hAnsi="Times New Roman" w:cs="Times New Roman"/>
          <w:b/>
          <w:sz w:val="28"/>
          <w:szCs w:val="28"/>
        </w:rPr>
        <w:t xml:space="preserve">Лекция 11 </w:t>
      </w:r>
      <w:proofErr w:type="spellStart"/>
      <w:r w:rsidRPr="00D04697">
        <w:rPr>
          <w:rFonts w:ascii="Times New Roman" w:hAnsi="Times New Roman" w:cs="Times New Roman"/>
          <w:b/>
          <w:sz w:val="28"/>
          <w:szCs w:val="28"/>
        </w:rPr>
        <w:t>NationalBrandIndex</w:t>
      </w:r>
      <w:proofErr w:type="spellEnd"/>
      <w:r w:rsidRPr="00D04697">
        <w:rPr>
          <w:rFonts w:ascii="Times New Roman" w:hAnsi="Times New Roman" w:cs="Times New Roman"/>
          <w:b/>
          <w:sz w:val="28"/>
          <w:szCs w:val="28"/>
        </w:rPr>
        <w:t>. Модель бренда города.</w:t>
      </w:r>
    </w:p>
    <w:p w:rsidR="00537176" w:rsidRDefault="00537176" w:rsidP="00537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697">
        <w:rPr>
          <w:rFonts w:ascii="Times New Roman" w:hAnsi="Times New Roman" w:cs="Times New Roman"/>
          <w:sz w:val="28"/>
          <w:szCs w:val="28"/>
        </w:rPr>
        <w:t xml:space="preserve">С переходом к рыночной системе экономики для многих государств, в том числе и для России, впервые открылся широкий методологический арсенал развития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имиджевого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 ресурса. Прежде всего, стали доступны маркетинговые (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брендинговые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>) инструменты, доказавшие свою актуальность не только в экономике, но и на политическом рынке. Поэтому логичным оказалось преобладание механизмов маркетингового (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брендингового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) подхода в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имиджевом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 процессе большинства развитых стран мира. В отличие от социологического, территориально-географического и эмпирического подходов,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брендинговый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 опирается на фундаментальные открытия, сделанные в области экономики, маркетинга, политических технологий, теории коммуникации. Труды прошлого столетия – Филиппа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Котлера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Kotler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, 1967], Питера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Друкера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Byrne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Gerdes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, 2009],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Саймона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Литмана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Jones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Litman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, 1902] и других авторов заложили основу междисциплинарных технологий, используемых сегодня и в политических науках. Одним из базовых элементов понимания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брендингового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 подхода является публичная дипломатия, впервые использованная в период обострения «холодной войны» в 1965 году американским дипломатом Эдмундом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Галлионом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. Под данным термином понимался комплекс мер правительства, направленных на продвижение национальных интересов за рубежом посредством прямого взаимодействия с населением другого государства [Энциклопедия маркетинга,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]. Спустя четверть века развитие публичной дипломатии и маркетинговых технологий привело к систематизации подходов и появлению термина «национальный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брендинг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». Развитие политического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брендинга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 в трудах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С.Анхольта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 Основоположником теории национального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брендинга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 является британский маркетолог С.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Анхольт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Anholt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, 2003], мировой специалист по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имиджмейкингу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 стран, регионов и отдельных городов. Помимо термина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national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branding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, он разработал собственную систему оценки эффективности бренда государства –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National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brand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index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>. По его теории, государство может быть представлено международному сообществу как некий товар, имеющий собственную марку (бренд). В труде «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Брендинг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 мест и публичная дипломатия»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Анхольт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 дает практическое определение этому термину, понимая под ним «область знаний и практическую деятельность, направленную на измерение, выстраивание и управление репутацией стран». По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Анхольту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, это не просто рекламная кампания государства, а комплексная стратегия, позволяющая странам с ограниченными материальными ресурсами частично сглаживать проблемы и риски, развивающимся странам – ускорять развитие, а развитым – успешно экспортировать свои ценности по всему миру. В своей концепции «шестиугольника»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Анхольт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 утверждает, что территории всегда являлись носителями брендов. Сегодня страны используют рекламу и пиар-агентства, а раньше репутацией государств занимались их лидеры, нанимавшие поэтов, философов, художников для улучшения национального имиджа. Это связано с тем, что в действительности никто из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Political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culture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ideology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 149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Branding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approach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political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image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state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 нас не задумывается о какой-либо стране в мире или городе до тех пор, пока территория сама не напоминает </w:t>
      </w:r>
      <w:r w:rsidRPr="00D04697">
        <w:rPr>
          <w:rFonts w:ascii="Times New Roman" w:hAnsi="Times New Roman" w:cs="Times New Roman"/>
          <w:sz w:val="28"/>
          <w:szCs w:val="28"/>
        </w:rPr>
        <w:lastRenderedPageBreak/>
        <w:t xml:space="preserve">о себе. Поэтому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Саймон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Анхольт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 смог выделить каналы коммуникации, используемые в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брендинге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 территорий: – через бренды товаров, которые государства экспортируют; – за счет продвижения торговли, туризма, инвестиционной или трудовой привлекательности места; – за счет активных действий во внутренней и внешней политике; – за счет распространения культуры государства; – посредством самих граждан, выезжающих за рубеж, и за счет отношения к иностранцам дома; – через восприятие природы данной территории, окружающей среды и архитектуры; – через образ, формируемый в мировых средствах массовой информации; – через членство в международных институтах и организациях; – через ассоциации с другими странами; – посредством конкуренции в спорте и в развлекательной сфере; – за счет вклада государства мирового масштаба или причиняемого ущерба [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Anholt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]. Данные формы репрезентации территории (государства) обычно подпадают под одну или несколько основных категорий коммуникации, составляющих фигуру шестиугольника (рис. 1). Измерение и анализ уровня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брендинга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 территории происходит на основе данных шести факторов: – люди (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people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>): измеряется уровень образования, квалификация рабочей силы, открытость и дружелюбие общества; – власть (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foreign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domestic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policy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>): оценка общественного мнения в отношении компетентности и легитимности власти; Рисунок 1. Шестиугольник</w:t>
      </w:r>
      <w:r w:rsidRPr="00D046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брендинга</w:t>
      </w:r>
      <w:proofErr w:type="spellEnd"/>
      <w:r w:rsidRPr="00D046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4697">
        <w:rPr>
          <w:rFonts w:ascii="Times New Roman" w:hAnsi="Times New Roman" w:cs="Times New Roman"/>
          <w:sz w:val="28"/>
          <w:szCs w:val="28"/>
        </w:rPr>
        <w:t>места</w:t>
      </w:r>
      <w:r w:rsidRPr="00D046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4697">
        <w:rPr>
          <w:rFonts w:ascii="Times New Roman" w:hAnsi="Times New Roman" w:cs="Times New Roman"/>
          <w:sz w:val="28"/>
          <w:szCs w:val="28"/>
        </w:rPr>
        <w:t>С</w:t>
      </w:r>
      <w:r w:rsidRPr="00D0469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Анхольта</w:t>
      </w:r>
      <w:proofErr w:type="spellEnd"/>
      <w:r w:rsidRPr="00D04697">
        <w:rPr>
          <w:rFonts w:ascii="Times New Roman" w:hAnsi="Times New Roman" w:cs="Times New Roman"/>
          <w:sz w:val="28"/>
          <w:szCs w:val="28"/>
          <w:lang w:val="en-US"/>
        </w:rPr>
        <w:t xml:space="preserve"> 150 </w:t>
      </w:r>
      <w:proofErr w:type="spellStart"/>
      <w:r w:rsidRPr="00D04697">
        <w:rPr>
          <w:rFonts w:ascii="Times New Roman" w:hAnsi="Times New Roman" w:cs="Times New Roman"/>
          <w:sz w:val="28"/>
          <w:szCs w:val="28"/>
          <w:lang w:val="en-US"/>
        </w:rPr>
        <w:t>Darina</w:t>
      </w:r>
      <w:proofErr w:type="spellEnd"/>
      <w:r w:rsidRPr="00D04697">
        <w:rPr>
          <w:rFonts w:ascii="Times New Roman" w:hAnsi="Times New Roman" w:cs="Times New Roman"/>
          <w:sz w:val="28"/>
          <w:szCs w:val="28"/>
          <w:lang w:val="en-US"/>
        </w:rPr>
        <w:t xml:space="preserve"> A. </w:t>
      </w:r>
      <w:proofErr w:type="spellStart"/>
      <w:r w:rsidRPr="00D04697">
        <w:rPr>
          <w:rFonts w:ascii="Times New Roman" w:hAnsi="Times New Roman" w:cs="Times New Roman"/>
          <w:sz w:val="28"/>
          <w:szCs w:val="28"/>
          <w:lang w:val="en-US"/>
        </w:rPr>
        <w:t>Cherepanova</w:t>
      </w:r>
      <w:proofErr w:type="spellEnd"/>
      <w:r w:rsidRPr="00D04697">
        <w:rPr>
          <w:rFonts w:ascii="Times New Roman" w:hAnsi="Times New Roman" w:cs="Times New Roman"/>
          <w:sz w:val="28"/>
          <w:szCs w:val="28"/>
          <w:lang w:val="en-US"/>
        </w:rPr>
        <w:t xml:space="preserve"> Theories and Problems of Political Studies. </w:t>
      </w:r>
      <w:r w:rsidRPr="00D04697">
        <w:rPr>
          <w:rFonts w:ascii="Times New Roman" w:hAnsi="Times New Roman" w:cs="Times New Roman"/>
          <w:sz w:val="28"/>
          <w:szCs w:val="28"/>
        </w:rPr>
        <w:t>3`2016 – экспорт (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export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brands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>): измеряются сложившиеся представления о товарах и услугах и пределы, в которых потребители целенаправленно ищут или избегают приобретения; – туризм (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tourism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>): оценивается уровень интереса к посещению страны и привлекательность природных и культурных достопримечательностей; – культура и наследие (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culture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heritage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>): определяется мировое восприятие культурного наследия каждой из стран, а также современной культуры, включая кинематограф, музыку, изобразительное искусство, литературу и спорт; – инвестиции и иммиграция (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investment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imigration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): оценивается привлекательность страны для проживания, работы или учебы. Как отмечает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Анхольт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, современный маркетолог при построении и реализации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имиджевой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 стратегии должен руководствоваться двумя основными постулатами. Первый: человек (реципиент) больше склонен воспринимать ту информацию, в которую он уже верит, нежели правду. Добавим, что любой информационный посыл о государстве должен нести в себе не только правду, но и содержать информацию, в которую уже верит население других стран, так человек на эмоциональном уровне сможет быстрее усвоить новый образ, наслаивая его на уже имеющееся представление. Данное правило также представлено в модели Дж. Шарпа, настаивающего на том, чтобы в процессе коммуникации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медиасообщения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 вызывали у человека резонанс с тем, что уже находится в его голове [Шарп,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]. Второй постулат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Анхольта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 гласит, человек (реципиент) менее заинтересован в получении информации о государстве, чем имиджмейкер, поэтому при подготовке контента всегда нужно ставить себя на место адресата новостей. Другими словами, ценностные ориентиры, а также </w:t>
      </w:r>
      <w:r w:rsidRPr="00D04697">
        <w:rPr>
          <w:rFonts w:ascii="Times New Roman" w:hAnsi="Times New Roman" w:cs="Times New Roman"/>
          <w:sz w:val="28"/>
          <w:szCs w:val="28"/>
        </w:rPr>
        <w:lastRenderedPageBreak/>
        <w:t xml:space="preserve">интересы государств в любых сферах могут сильно отличаться, и в этом случае, если не изучать настроения граждан другого государства, новость будет не услышана или, что еще хуже, можно потерять доверие аудитории. Что касается развивающихся стран,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Анхольт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 настаивает на необходимости использования ими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имиджевого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 ресурса. Это </w:t>
      </w:r>
      <w:proofErr w:type="gramStart"/>
      <w:r w:rsidRPr="00D04697">
        <w:rPr>
          <w:rFonts w:ascii="Times New Roman" w:hAnsi="Times New Roman" w:cs="Times New Roman"/>
          <w:sz w:val="28"/>
          <w:szCs w:val="28"/>
        </w:rPr>
        <w:t>важно</w:t>
      </w:r>
      <w:proofErr w:type="gramEnd"/>
      <w:r w:rsidRPr="00D04697">
        <w:rPr>
          <w:rFonts w:ascii="Times New Roman" w:hAnsi="Times New Roman" w:cs="Times New Roman"/>
          <w:sz w:val="28"/>
          <w:szCs w:val="28"/>
        </w:rPr>
        <w:t xml:space="preserve"> как в мирное время с точки зрения принадлежности к кругу элитных государств, так и в период международных конфликтов, когда даже эксперты зачастую не могут дать точную оценку того, кто является агрессором, а кто – жертвой. В такие моменты положительный имидж государства и партнерство выходят на первый план и представление о государстве может повлиять на крупнейшие политические решения. Наконец, ключевым условием национального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брендинга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 является долгосрочная стратегия.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Анхольт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 подчеркивает необходимость сочетания мудрости, времени и терпения, которые при грамотном синтезе в долгосрочном периоде начинают окупаться. С.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Анхольт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, являясь основателем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брендинговой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 концепции, смог найти ей практическое применение, став издателем двух глобальных исследований: «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Anholt-GfK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Roper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Nation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Brands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Index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>» («Индекс национальных брендов») и «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Anholt-GfK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Roper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City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Brands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Index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>» («Индекс брендов городов»), а с недавнего времени и третьего – «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Good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Country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Index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» («Индекс «хороших стран»). Исследования первых двух индексов охватывают более 30 тыс. че-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Political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culture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ideology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 151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Branding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approach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political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image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state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ловек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 из 25 стран мира и проводятся ежегодно с 2007 года. Основными критериями исследования являются уже упомянутые шесть составляющих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брендинга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 государства. В 2014 году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Анхольт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 представил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Good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Country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Index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Good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Country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Index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], нацеленный на измерение уровня вовлеченности каждой из 125 стран в развитие планеты и всего человечества. При оценке учитываются следующие показатели: наука и технологии, культура, международный мир и безопасность, мировой порядок, процветание и равенство, здравоохранение и благополучие. Целью данного объемного исследования является необходимость начать дискуссию о том, как страны распределяют ответственность перед своими гражданами и перед всем миром за решение глобальных проблем. Отметим, что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Саймон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4697">
        <w:rPr>
          <w:rFonts w:ascii="Times New Roman" w:hAnsi="Times New Roman" w:cs="Times New Roman"/>
          <w:sz w:val="28"/>
          <w:szCs w:val="28"/>
        </w:rPr>
        <w:t>Анхольт</w:t>
      </w:r>
      <w:proofErr w:type="spellEnd"/>
      <w:r w:rsidRPr="00D04697">
        <w:rPr>
          <w:rFonts w:ascii="Times New Roman" w:hAnsi="Times New Roman" w:cs="Times New Roman"/>
          <w:sz w:val="28"/>
          <w:szCs w:val="28"/>
        </w:rPr>
        <w:t xml:space="preserve"> положил начало новому направлению научной мысли и открыл новые горизонты для самореализации огромному количеству специалистов в области бренд-</w:t>
      </w:r>
    </w:p>
    <w:p w:rsidR="00AC56C0" w:rsidRPr="004107D9" w:rsidRDefault="00AC56C0" w:rsidP="00D46316">
      <w:bookmarkStart w:id="0" w:name="_GoBack"/>
      <w:bookmarkEnd w:id="0"/>
    </w:p>
    <w:sectPr w:rsidR="00AC56C0" w:rsidRPr="00410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77B"/>
    <w:rsid w:val="001E071F"/>
    <w:rsid w:val="003B35DF"/>
    <w:rsid w:val="004107D9"/>
    <w:rsid w:val="00537176"/>
    <w:rsid w:val="005E605E"/>
    <w:rsid w:val="00AC56C0"/>
    <w:rsid w:val="00D46316"/>
    <w:rsid w:val="00DB5089"/>
    <w:rsid w:val="00E01B3A"/>
    <w:rsid w:val="00E73E25"/>
    <w:rsid w:val="00E83244"/>
    <w:rsid w:val="00F2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E4D16-9C62-4C91-8FB0-04DB6A67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24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2020-03-07T06:16:00Z</dcterms:created>
  <dcterms:modified xsi:type="dcterms:W3CDTF">2020-03-07T06:16:00Z</dcterms:modified>
</cp:coreProperties>
</file>